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71044D01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CF6DDC">
        <w:rPr>
          <w:rStyle w:val="None"/>
          <w:rFonts w:ascii="Times New Roman" w:hAnsi="Times New Roman"/>
          <w:b/>
          <w:bCs/>
          <w:color w:val="000000" w:themeColor="text1"/>
        </w:rPr>
        <w:t>September</w:t>
      </w:r>
      <w:r w:rsidR="005815B1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CF6DDC">
        <w:rPr>
          <w:rStyle w:val="None"/>
          <w:rFonts w:ascii="Times New Roman" w:hAnsi="Times New Roman"/>
          <w:b/>
          <w:bCs/>
          <w:color w:val="000000" w:themeColor="text1"/>
        </w:rPr>
        <w:t>15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2</w:t>
      </w:r>
    </w:p>
    <w:p w14:paraId="69FE20E3" w14:textId="3D795E6D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CF6DDC">
        <w:rPr>
          <w:rStyle w:val="None"/>
          <w:rFonts w:ascii="Times New Roman" w:hAnsi="Times New Roman"/>
          <w:b/>
          <w:bCs/>
          <w:color w:val="000000" w:themeColor="text1"/>
        </w:rPr>
        <w:t>October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CF6DDC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2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5527248D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10299A">
        <w:rPr>
          <w:rStyle w:val="None"/>
          <w:rFonts w:ascii="Times New Roman" w:hAnsi="Times New Roman"/>
          <w:color w:val="000000" w:themeColor="text1"/>
        </w:rPr>
        <w:t>September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0299A">
        <w:rPr>
          <w:rStyle w:val="None"/>
          <w:rFonts w:ascii="Times New Roman" w:hAnsi="Times New Roman"/>
          <w:color w:val="000000" w:themeColor="text1"/>
        </w:rPr>
        <w:t>22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8641C1">
        <w:rPr>
          <w:rStyle w:val="None"/>
          <w:rFonts w:ascii="Times New Roman" w:hAnsi="Times New Roman"/>
          <w:color w:val="000000" w:themeColor="text1"/>
        </w:rPr>
        <w:t>2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 Non-members should apply for membership beforehand and pay</w:t>
      </w:r>
    </w:p>
    <w:p w14:paraId="64C0CE7C" w14:textId="14AD5A5D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752413">
        <w:rPr>
          <w:rStyle w:val="None"/>
          <w:rFonts w:ascii="Times New Roman" w:hAnsi="Times New Roman"/>
          <w:color w:val="000000" w:themeColor="text1"/>
        </w:rPr>
        <w:t>September</w:t>
      </w:r>
      <w:r w:rsidR="00752413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752413">
        <w:rPr>
          <w:rStyle w:val="None"/>
          <w:rFonts w:ascii="Times New Roman" w:hAnsi="Times New Roman"/>
          <w:color w:val="000000" w:themeColor="text1"/>
        </w:rPr>
        <w:t>22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0F31C4">
        <w:rPr>
          <w:rStyle w:val="None"/>
          <w:rFonts w:ascii="Times New Roman" w:hAnsi="Times New Roman"/>
          <w:color w:val="000000" w:themeColor="text1"/>
          <w:kern w:val="0"/>
        </w:rPr>
        <w:t>2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MS Mincho" w:eastAsia="MS Mincho" w:hAnsi="MS Mincho" w:cs="MS Mincho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MS Mincho" w:hAnsi="MS Mincho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5A24436F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0D4DE0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September</w:t>
      </w:r>
      <w:r w:rsidR="000D4DE0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0D4DE0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15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0F31C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2</w:t>
      </w:r>
    </w:p>
    <w:p w14:paraId="1B39F9E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lastRenderedPageBreak/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4FF2" w14:textId="77777777" w:rsidR="009158C4" w:rsidRDefault="009158C4">
      <w:r>
        <w:separator/>
      </w:r>
    </w:p>
  </w:endnote>
  <w:endnote w:type="continuationSeparator" w:id="0">
    <w:p w14:paraId="50C8E221" w14:textId="77777777" w:rsidR="009158C4" w:rsidRDefault="0091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292A" w14:textId="77777777" w:rsidR="009158C4" w:rsidRDefault="009158C4">
      <w:r>
        <w:separator/>
      </w:r>
    </w:p>
  </w:footnote>
  <w:footnote w:type="continuationSeparator" w:id="0">
    <w:p w14:paraId="03C3B54A" w14:textId="77777777" w:rsidR="009158C4" w:rsidRDefault="0091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9317">
    <w:abstractNumId w:val="0"/>
  </w:num>
  <w:num w:numId="2" w16cid:durableId="76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3089A"/>
    <w:rsid w:val="00096112"/>
    <w:rsid w:val="000D4DE0"/>
    <w:rsid w:val="000F31C4"/>
    <w:rsid w:val="0010299A"/>
    <w:rsid w:val="00136D61"/>
    <w:rsid w:val="00141C90"/>
    <w:rsid w:val="001427E7"/>
    <w:rsid w:val="001F68E7"/>
    <w:rsid w:val="00261B2A"/>
    <w:rsid w:val="00366504"/>
    <w:rsid w:val="00374537"/>
    <w:rsid w:val="00384D91"/>
    <w:rsid w:val="003E23BC"/>
    <w:rsid w:val="00477B91"/>
    <w:rsid w:val="00501F88"/>
    <w:rsid w:val="005815B1"/>
    <w:rsid w:val="005B2771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C7E38"/>
    <w:rsid w:val="00B84E79"/>
    <w:rsid w:val="00BF3F60"/>
    <w:rsid w:val="00C07645"/>
    <w:rsid w:val="00CA074D"/>
    <w:rsid w:val="00CB60DB"/>
    <w:rsid w:val="00CF31EB"/>
    <w:rsid w:val="00CF6DDC"/>
    <w:rsid w:val="00D064C7"/>
    <w:rsid w:val="00D34B20"/>
    <w:rsid w:val="00D43CD3"/>
    <w:rsid w:val="00E27105"/>
    <w:rsid w:val="00E40054"/>
    <w:rsid w:val="00E84604"/>
    <w:rsid w:val="00E93A9B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ListParagraph">
    <w:name w:val="List Paragraph"/>
    <w:basedOn w:val="Normal"/>
    <w:uiPriority w:val="34"/>
    <w:qFormat/>
    <w:rsid w:val="0013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Ksenia Golovina</cp:lastModifiedBy>
  <cp:revision>27</cp:revision>
  <dcterms:created xsi:type="dcterms:W3CDTF">2021-01-04T02:32:00Z</dcterms:created>
  <dcterms:modified xsi:type="dcterms:W3CDTF">2022-07-23T04:35:00Z</dcterms:modified>
</cp:coreProperties>
</file>